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D47BB" w:rsidRPr="00225BF4" w14:paraId="0287EA4E" w14:textId="77777777" w:rsidTr="00225BF4">
        <w:tc>
          <w:tcPr>
            <w:tcW w:w="4785" w:type="dxa"/>
            <w:tcBorders>
              <w:bottom w:val="nil"/>
            </w:tcBorders>
            <w:shd w:val="clear" w:color="auto" w:fill="auto"/>
          </w:tcPr>
          <w:p w14:paraId="28E67123" w14:textId="77777777" w:rsidR="00A57E74" w:rsidRPr="00225BF4" w:rsidRDefault="00C8316A" w:rsidP="00DD47BB">
            <w:pPr>
              <w:rPr>
                <w:spacing w:val="-2"/>
                <w:sz w:val="14"/>
                <w:szCs w:val="14"/>
              </w:rPr>
            </w:pPr>
            <w:r w:rsidRPr="00225BF4">
              <w:rPr>
                <w:noProof/>
              </w:rPr>
              <w:drawing>
                <wp:inline distT="0" distB="0" distL="0" distR="0" wp14:anchorId="70706806" wp14:editId="2353A22C">
                  <wp:extent cx="2282190" cy="421640"/>
                  <wp:effectExtent l="0" t="0" r="3810" b="0"/>
                  <wp:docPr id="1" name="Рисунок 1" descr="cetera_logo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tera_logo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1F81" w:rsidRPr="00225BF4">
              <w:br/>
            </w:r>
            <w:r w:rsidR="00081F81" w:rsidRPr="00225BF4">
              <w:rPr>
                <w:sz w:val="12"/>
                <w:szCs w:val="12"/>
              </w:rPr>
              <w:br/>
            </w:r>
            <w:r w:rsidR="00A57E74" w:rsidRPr="00225BF4">
              <w:rPr>
                <w:spacing w:val="-2"/>
                <w:sz w:val="14"/>
                <w:szCs w:val="14"/>
              </w:rPr>
              <w:t>эффективные информационные технологии для бизнеса</w:t>
            </w:r>
          </w:p>
          <w:p w14:paraId="2B8F1825" w14:textId="77777777" w:rsidR="00DD47BB" w:rsidRPr="00225BF4" w:rsidRDefault="00DD47BB" w:rsidP="00DD47BB">
            <w:pPr>
              <w:rPr>
                <w:sz w:val="16"/>
                <w:szCs w:val="16"/>
              </w:rPr>
            </w:pPr>
          </w:p>
          <w:p w14:paraId="24F5F27A" w14:textId="77777777" w:rsidR="00DD47BB" w:rsidRPr="00225BF4" w:rsidRDefault="00DD47BB" w:rsidP="00225BF4"/>
        </w:tc>
        <w:tc>
          <w:tcPr>
            <w:tcW w:w="4786" w:type="dxa"/>
            <w:tcBorders>
              <w:bottom w:val="nil"/>
            </w:tcBorders>
            <w:shd w:val="clear" w:color="auto" w:fill="auto"/>
          </w:tcPr>
          <w:p w14:paraId="0A63ECEB" w14:textId="77777777" w:rsidR="00A57E74" w:rsidRPr="00225BF4" w:rsidRDefault="00A57E74" w:rsidP="00DD47BB"/>
          <w:p w14:paraId="3684A87F" w14:textId="77777777" w:rsidR="00A57E74" w:rsidRPr="00225BF4" w:rsidRDefault="00A57E74" w:rsidP="00DD47BB"/>
          <w:p w14:paraId="461DDBD9" w14:textId="77777777" w:rsidR="00A57E74" w:rsidRPr="00225BF4" w:rsidRDefault="00A57E74" w:rsidP="00225BF4"/>
        </w:tc>
      </w:tr>
    </w:tbl>
    <w:p w14:paraId="594C29C3" w14:textId="77777777" w:rsidR="00225BF4" w:rsidRPr="00225BF4" w:rsidRDefault="00225BF4" w:rsidP="00225BF4">
      <w:pPr>
        <w:pStyle w:val="aa"/>
        <w:jc w:val="center"/>
      </w:pPr>
      <w:r w:rsidRPr="00225BF4">
        <w:t>Прайс-лист</w:t>
      </w:r>
    </w:p>
    <w:p w14:paraId="59EAF74E" w14:textId="77777777" w:rsidR="00225BF4" w:rsidRPr="00225BF4" w:rsidRDefault="00225BF4" w:rsidP="00225BF4">
      <w:pPr>
        <w:jc w:val="center"/>
      </w:pPr>
      <w:r w:rsidRPr="00225BF4">
        <w:t>НДС не взымается в связи с применением УСН. Есть </w:t>
      </w:r>
      <w:hyperlink r:id="rId6" w:history="1">
        <w:r w:rsidRPr="00225BF4">
          <w:rPr>
            <w:rStyle w:val="a3"/>
          </w:rPr>
          <w:t>скидки</w:t>
        </w:r>
      </w:hyperlink>
      <w:r w:rsidRPr="00225BF4">
        <w:t>.</w:t>
      </w:r>
    </w:p>
    <w:p w14:paraId="475DB187" w14:textId="61E06F3E" w:rsidR="00B2224B" w:rsidRPr="00225BF4" w:rsidRDefault="00B2224B" w:rsidP="00225BF4"/>
    <w:p w14:paraId="51C1ACA7" w14:textId="77777777" w:rsidR="00225BF4" w:rsidRPr="00225BF4" w:rsidRDefault="00225BF4" w:rsidP="00225BF4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48" w:beforeAutospacing="0" w:after="256" w:afterAutospacing="0"/>
        <w:rPr>
          <w:color w:val="111827"/>
          <w:spacing w:val="-6"/>
          <w:sz w:val="32"/>
          <w:szCs w:val="32"/>
        </w:rPr>
      </w:pPr>
      <w:r w:rsidRPr="00225BF4">
        <w:rPr>
          <w:color w:val="111827"/>
          <w:spacing w:val="-6"/>
          <w:sz w:val="32"/>
          <w:szCs w:val="32"/>
        </w:rPr>
        <w:t>Вариант 1. Безлимитное абонентское обслуживание</w:t>
      </w:r>
    </w:p>
    <w:p w14:paraId="0E096D12" w14:textId="77777777" w:rsidR="00225BF4" w:rsidRPr="00225BF4" w:rsidRDefault="00225BF4" w:rsidP="00225BF4">
      <w:pPr>
        <w:pStyle w:val="a8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20" w:afterAutospacing="0"/>
        <w:rPr>
          <w:color w:val="374151"/>
          <w:sz w:val="27"/>
          <w:szCs w:val="27"/>
        </w:rPr>
      </w:pPr>
      <w:r w:rsidRPr="00225BF4">
        <w:rPr>
          <w:color w:val="374151"/>
          <w:sz w:val="27"/>
          <w:szCs w:val="27"/>
        </w:rPr>
        <w:t>Для проектов с большим количеством задач. Высокая скорость </w:t>
      </w:r>
      <w:hyperlink r:id="rId7" w:tooltip="Определение термина «развития»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развития</w:t>
        </w:r>
      </w:hyperlink>
      <w:r w:rsidRPr="00225BF4">
        <w:rPr>
          <w:color w:val="374151"/>
          <w:sz w:val="27"/>
          <w:szCs w:val="27"/>
        </w:rPr>
        <w:t> проекта. Минимальные бюрократические издержки и низкие накладные расходы. </w:t>
      </w:r>
      <w:hyperlink r:id="rId8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Подробное описание схемы</w:t>
        </w:r>
      </w:hyperlink>
      <w:r w:rsidRPr="00225BF4">
        <w:rPr>
          <w:color w:val="374151"/>
          <w:sz w:val="27"/>
          <w:szCs w:val="27"/>
        </w:rPr>
        <w:t>. </w:t>
      </w:r>
      <w:hyperlink r:id="rId9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Шаблон договора</w:t>
        </w:r>
      </w:hyperlink>
      <w:r w:rsidRPr="00225BF4">
        <w:rPr>
          <w:color w:val="374151"/>
          <w:sz w:val="27"/>
          <w:szCs w:val="27"/>
        </w:rPr>
        <w:t>.</w:t>
      </w:r>
    </w:p>
    <w:tbl>
      <w:tblPr>
        <w:tblW w:w="15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0492"/>
        <w:gridCol w:w="2038"/>
      </w:tblGrid>
      <w:tr w:rsidR="00225BF4" w:rsidRPr="00225BF4" w14:paraId="08CF3DA2" w14:textId="77777777" w:rsidTr="00225BF4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5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AAA1353" w14:textId="77777777" w:rsidR="00225BF4" w:rsidRPr="00225BF4" w:rsidRDefault="00225BF4">
            <w:pPr>
              <w:spacing w:before="480" w:after="480"/>
              <w:jc w:val="center"/>
              <w:rPr>
                <w:b/>
                <w:bCs/>
                <w:color w:val="111827"/>
                <w:sz w:val="21"/>
                <w:szCs w:val="21"/>
              </w:rPr>
            </w:pPr>
            <w:r w:rsidRPr="00225BF4">
              <w:rPr>
                <w:b/>
                <w:bCs/>
                <w:color w:val="111827"/>
                <w:sz w:val="21"/>
                <w:szCs w:val="21"/>
              </w:rPr>
              <w:t>Тип сайта</w:t>
            </w:r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5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09B40B15" w14:textId="77777777" w:rsidR="00225BF4" w:rsidRPr="00225BF4" w:rsidRDefault="00225BF4">
            <w:pPr>
              <w:spacing w:before="480" w:after="480"/>
              <w:jc w:val="center"/>
              <w:rPr>
                <w:b/>
                <w:bCs/>
                <w:color w:val="111827"/>
                <w:sz w:val="21"/>
                <w:szCs w:val="21"/>
              </w:rPr>
            </w:pPr>
            <w:r w:rsidRPr="00225BF4">
              <w:rPr>
                <w:b/>
                <w:bCs/>
                <w:color w:val="111827"/>
                <w:sz w:val="21"/>
                <w:szCs w:val="21"/>
              </w:rPr>
              <w:t>Критерии отнесения к типу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5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5B19D362" w14:textId="77777777" w:rsidR="00225BF4" w:rsidRPr="00225BF4" w:rsidRDefault="00225BF4">
            <w:pPr>
              <w:spacing w:before="480" w:after="480"/>
              <w:jc w:val="center"/>
              <w:rPr>
                <w:b/>
                <w:bCs/>
                <w:color w:val="111827"/>
                <w:sz w:val="21"/>
                <w:szCs w:val="21"/>
              </w:rPr>
            </w:pPr>
            <w:r w:rsidRPr="00225BF4">
              <w:rPr>
                <w:b/>
                <w:bCs/>
                <w:color w:val="111827"/>
                <w:sz w:val="21"/>
                <w:szCs w:val="21"/>
              </w:rPr>
              <w:t>Цена, ₽/месяц</w:t>
            </w:r>
          </w:p>
        </w:tc>
      </w:tr>
      <w:tr w:rsidR="00225BF4" w:rsidRPr="00225BF4" w14:paraId="1B2C62E6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17C19F7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10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Сайт</w:t>
              </w:r>
            </w:hyperlink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60FCCF5A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11" w:tooltip="Определение термина «Лендинг»" w:history="1">
              <w:proofErr w:type="spellStart"/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Лендинг</w:t>
              </w:r>
              <w:proofErr w:type="spellEnd"/>
            </w:hyperlink>
            <w:r w:rsidRPr="00225BF4">
              <w:rPr>
                <w:sz w:val="21"/>
                <w:szCs w:val="21"/>
              </w:rPr>
              <w:t> или многостраничный корпоративный </w:t>
            </w:r>
            <w:hyperlink r:id="rId12" w:tooltip="Определение термина «сайт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сайт</w:t>
              </w:r>
            </w:hyperlink>
            <w:r w:rsidRPr="00225BF4">
              <w:rPr>
                <w:sz w:val="21"/>
                <w:szCs w:val="21"/>
              </w:rPr>
              <w:t>.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5DAB997E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65 000</w:t>
            </w:r>
          </w:p>
        </w:tc>
      </w:tr>
      <w:tr w:rsidR="00225BF4" w:rsidRPr="00225BF4" w14:paraId="0F5E8FE9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0DAC928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13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Сайт с каталогом</w:t>
              </w:r>
            </w:hyperlink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463AE77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На сайте есть </w:t>
            </w:r>
            <w:hyperlink r:id="rId14" w:tooltip="Определение термина «каталог товаров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каталог товаров</w:t>
              </w:r>
            </w:hyperlink>
            <w:r w:rsidRPr="00225BF4">
              <w:rPr>
                <w:sz w:val="21"/>
                <w:szCs w:val="21"/>
              </w:rPr>
              <w:t>, услуг, объектов, курсов, кафедр, аудиторий, гостиниц, номеров, любых других объектов. В каталоге есть карточки. По каталогу есть </w:t>
            </w:r>
            <w:hyperlink r:id="rId15" w:tooltip="Определение термина «поиск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поиск</w:t>
              </w:r>
            </w:hyperlink>
            <w:r w:rsidRPr="00225BF4">
              <w:rPr>
                <w:sz w:val="21"/>
                <w:szCs w:val="21"/>
              </w:rPr>
              <w:t>, фильтрация и т.д. Допускается наличие простой </w:t>
            </w:r>
            <w:hyperlink r:id="rId16" w:tooltip="Определение термина «формы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формы</w:t>
              </w:r>
            </w:hyperlink>
            <w:r w:rsidRPr="00225BF4">
              <w:rPr>
                <w:sz w:val="21"/>
                <w:szCs w:val="21"/>
              </w:rPr>
              <w:t> заказа.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6F28E824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145 000</w:t>
            </w:r>
          </w:p>
        </w:tc>
      </w:tr>
      <w:tr w:rsidR="00225BF4" w:rsidRPr="00225BF4" w14:paraId="2E5A4609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9C3A799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17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Розничный интернет-магазин</w:t>
              </w:r>
            </w:hyperlink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2017D23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На сайте есть </w:t>
            </w:r>
            <w:hyperlink r:id="rId18" w:tooltip="Определение термина «корзина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корзина</w:t>
              </w:r>
            </w:hyperlink>
            <w:r w:rsidRPr="00225BF4">
              <w:rPr>
                <w:sz w:val="21"/>
                <w:szCs w:val="21"/>
              </w:rPr>
              <w:t>, </w:t>
            </w:r>
            <w:hyperlink r:id="rId19" w:tooltip="Определение термина «заказ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заказ</w:t>
              </w:r>
            </w:hyperlink>
            <w:r w:rsidRPr="00225BF4">
              <w:rPr>
                <w:sz w:val="21"/>
                <w:szCs w:val="21"/>
              </w:rPr>
              <w:t>, </w:t>
            </w:r>
            <w:hyperlink r:id="rId20" w:tooltip="Определение термина «оплата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оплата</w:t>
              </w:r>
            </w:hyperlink>
            <w:r w:rsidRPr="00225BF4">
              <w:rPr>
                <w:sz w:val="21"/>
                <w:szCs w:val="21"/>
              </w:rPr>
              <w:t>, отслеживание </w:t>
            </w:r>
            <w:hyperlink r:id="rId21" w:tooltip="Определение термина «доставки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доставки</w:t>
              </w:r>
            </w:hyperlink>
            <w:r w:rsidRPr="00225BF4">
              <w:rPr>
                <w:sz w:val="21"/>
                <w:szCs w:val="21"/>
              </w:rPr>
              <w:t>.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E2A786A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195 000</w:t>
            </w:r>
          </w:p>
        </w:tc>
      </w:tr>
      <w:tr w:rsidR="00225BF4" w:rsidRPr="00225BF4" w14:paraId="6DA24AE1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583DA4B4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22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B2B-магазин или личный кабинет</w:t>
              </w:r>
            </w:hyperlink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FE47AA3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На сайте есть документооборот любого объема с B2B-клиентами в связи с заказами или заявками. На сайте осуществляется 2-стороннее персонифицированное взаимодействие любого типа с клиентами: юрлицами или физлицами.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0B41929D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380 000</w:t>
            </w:r>
          </w:p>
        </w:tc>
      </w:tr>
      <w:tr w:rsidR="00225BF4" w:rsidRPr="00225BF4" w14:paraId="26ECDEE8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061F7C46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23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PIM</w:t>
              </w:r>
            </w:hyperlink>
            <w:r w:rsidRPr="00225BF4">
              <w:rPr>
                <w:sz w:val="21"/>
                <w:szCs w:val="21"/>
              </w:rPr>
              <w:t> или система управления внешней витриной</w:t>
            </w:r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00EF3784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24" w:tooltip="Определение термина «База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База</w:t>
              </w:r>
            </w:hyperlink>
            <w:r w:rsidRPr="00225BF4">
              <w:rPr>
                <w:sz w:val="21"/>
                <w:szCs w:val="21"/>
              </w:rPr>
              <w:t> данных товаров, управляющая отображением товаров на неограниченном количестве внешних витрин. Витрины тарифицируются отдельно.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74316B43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320 000</w:t>
            </w:r>
          </w:p>
        </w:tc>
      </w:tr>
      <w:tr w:rsidR="00225BF4" w:rsidRPr="00225BF4" w14:paraId="0A92FF37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68302925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25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СМИ</w:t>
              </w:r>
            </w:hyperlink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AA7597E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На сайте есть новостные или статейные материалы, номера, </w:t>
            </w:r>
            <w:hyperlink r:id="rId26" w:tooltip="Определение термина «рассылки новостей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рассылки новостей</w:t>
              </w:r>
            </w:hyperlink>
            <w:r w:rsidRPr="00225BF4">
              <w:rPr>
                <w:sz w:val="21"/>
                <w:szCs w:val="21"/>
              </w:rPr>
              <w:t>, глоссарий и т.д.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1210394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245 000</w:t>
            </w:r>
          </w:p>
        </w:tc>
      </w:tr>
      <w:tr w:rsidR="00225BF4" w:rsidRPr="00225BF4" w14:paraId="436028A2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455882B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27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CRM</w:t>
              </w:r>
            </w:hyperlink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055B363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В системе отслеживаются клиенты и продажи этим клиентам.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2CFA7AC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320 000</w:t>
            </w:r>
          </w:p>
        </w:tc>
      </w:tr>
      <w:tr w:rsidR="00225BF4" w:rsidRPr="00225BF4" w14:paraId="3F3AAE9D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5B039CB3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28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Корпоративный портал</w:t>
              </w:r>
            </w:hyperlink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49F74AA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Внутренний портал, в котором сотрудники взаимодействуют друг с другом.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644B7E57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380 000</w:t>
            </w:r>
          </w:p>
        </w:tc>
      </w:tr>
      <w:tr w:rsidR="00225BF4" w:rsidRPr="00225BF4" w14:paraId="39FF8F3B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949A32A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29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Торговая площадка</w:t>
              </w:r>
            </w:hyperlink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9054BD7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На сайте есть много продавцов и много покупателей. Не обязательно это торговля. Возможны заявки любого типа.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B3B38D1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640 000</w:t>
            </w:r>
          </w:p>
        </w:tc>
      </w:tr>
      <w:tr w:rsidR="00225BF4" w:rsidRPr="00225BF4" w14:paraId="7893752B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C269417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30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Мобильное приложение</w:t>
              </w:r>
            </w:hyperlink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0F0BFF0A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Нативное. Цена указана за платформу.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5A43DD73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320 000</w:t>
            </w:r>
          </w:p>
        </w:tc>
      </w:tr>
      <w:tr w:rsidR="00225BF4" w:rsidRPr="00225BF4" w14:paraId="07D9C3A7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C02DE25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31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1С</w:t>
              </w:r>
            </w:hyperlink>
          </w:p>
        </w:tc>
        <w:tc>
          <w:tcPr>
            <w:tcW w:w="104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510FE18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За 1 базу.</w:t>
            </w:r>
          </w:p>
        </w:tc>
        <w:tc>
          <w:tcPr>
            <w:tcW w:w="203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7F0B198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560 000</w:t>
            </w:r>
          </w:p>
        </w:tc>
      </w:tr>
    </w:tbl>
    <w:p w14:paraId="48339052" w14:textId="2CF9F864" w:rsidR="00225BF4" w:rsidRPr="00225BF4" w:rsidRDefault="00225BF4" w:rsidP="00225BF4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48" w:beforeAutospacing="0" w:after="256" w:afterAutospacing="0"/>
        <w:rPr>
          <w:color w:val="111827"/>
          <w:spacing w:val="-6"/>
          <w:sz w:val="32"/>
          <w:szCs w:val="32"/>
        </w:rPr>
      </w:pPr>
      <w:r w:rsidRPr="00225BF4">
        <w:rPr>
          <w:color w:val="111827"/>
          <w:spacing w:val="-6"/>
          <w:sz w:val="32"/>
          <w:szCs w:val="32"/>
        </w:rPr>
        <w:t>Вариант 2. Тариф </w:t>
      </w:r>
      <w:hyperlink r:id="rId32" w:history="1">
        <w:r w:rsidRPr="00225BF4">
          <w:rPr>
            <w:rStyle w:val="a3"/>
            <w:b w:val="0"/>
            <w:bCs w:val="0"/>
            <w:color w:val="4F46E5"/>
            <w:spacing w:val="-6"/>
            <w:sz w:val="32"/>
            <w:szCs w:val="32"/>
            <w:bdr w:val="single" w:sz="2" w:space="0" w:color="E5E7EB" w:frame="1"/>
          </w:rPr>
          <w:t>с расчетом по часам (TM)</w:t>
        </w:r>
      </w:hyperlink>
      <w:r w:rsidRPr="00225BF4">
        <w:rPr>
          <w:color w:val="111827"/>
          <w:spacing w:val="-6"/>
          <w:sz w:val="32"/>
          <w:szCs w:val="32"/>
        </w:rPr>
        <w:t> </w:t>
      </w:r>
    </w:p>
    <w:p w14:paraId="7D346B88" w14:textId="77777777" w:rsidR="00225BF4" w:rsidRPr="00225BF4" w:rsidRDefault="00225BF4" w:rsidP="00225BF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after="160"/>
        <w:rPr>
          <w:color w:val="374151"/>
          <w:sz w:val="27"/>
          <w:szCs w:val="27"/>
        </w:rPr>
      </w:pPr>
      <w:hyperlink r:id="rId33" w:tooltip="Определение термина «Услуги»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Услуги</w:t>
        </w:r>
      </w:hyperlink>
      <w:r w:rsidRPr="00225BF4">
        <w:rPr>
          <w:color w:val="374151"/>
          <w:sz w:val="27"/>
          <w:szCs w:val="27"/>
        </w:rPr>
        <w:t> по </w:t>
      </w:r>
      <w:hyperlink r:id="rId34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сайтам</w:t>
        </w:r>
      </w:hyperlink>
      <w:r w:rsidRPr="00225BF4">
        <w:rPr>
          <w:color w:val="374151"/>
          <w:sz w:val="27"/>
          <w:szCs w:val="27"/>
        </w:rPr>
        <w:t>, </w:t>
      </w:r>
      <w:hyperlink r:id="rId35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магазинам</w:t>
        </w:r>
      </w:hyperlink>
      <w:r w:rsidRPr="00225BF4">
        <w:rPr>
          <w:color w:val="374151"/>
          <w:sz w:val="27"/>
          <w:szCs w:val="27"/>
        </w:rPr>
        <w:t>, </w:t>
      </w:r>
      <w:hyperlink r:id="rId36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кабинетам</w:t>
        </w:r>
      </w:hyperlink>
      <w:r w:rsidRPr="00225BF4">
        <w:rPr>
          <w:color w:val="374151"/>
          <w:sz w:val="27"/>
          <w:szCs w:val="27"/>
        </w:rPr>
        <w:t>, </w:t>
      </w:r>
      <w:hyperlink r:id="rId37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порталам</w:t>
        </w:r>
      </w:hyperlink>
      <w:r w:rsidRPr="00225BF4">
        <w:rPr>
          <w:color w:val="374151"/>
          <w:sz w:val="27"/>
          <w:szCs w:val="27"/>
        </w:rPr>
        <w:t>, </w:t>
      </w:r>
      <w:hyperlink r:id="rId38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PIM</w:t>
        </w:r>
      </w:hyperlink>
      <w:r w:rsidRPr="00225BF4">
        <w:rPr>
          <w:color w:val="374151"/>
          <w:sz w:val="27"/>
          <w:szCs w:val="27"/>
        </w:rPr>
        <w:t>, </w:t>
      </w:r>
      <w:hyperlink r:id="rId39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СМИ</w:t>
        </w:r>
      </w:hyperlink>
      <w:r w:rsidRPr="00225BF4">
        <w:rPr>
          <w:color w:val="374151"/>
          <w:sz w:val="27"/>
          <w:szCs w:val="27"/>
        </w:rPr>
        <w:t>, </w:t>
      </w:r>
      <w:hyperlink r:id="rId40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CRM</w:t>
        </w:r>
      </w:hyperlink>
      <w:r w:rsidRPr="00225BF4">
        <w:rPr>
          <w:color w:val="374151"/>
          <w:sz w:val="27"/>
          <w:szCs w:val="27"/>
        </w:rPr>
        <w:t>... — 1 600 ₽/час</w:t>
      </w:r>
    </w:p>
    <w:p w14:paraId="5F0E4720" w14:textId="77777777" w:rsidR="00225BF4" w:rsidRPr="00225BF4" w:rsidRDefault="00225BF4" w:rsidP="00225BF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after="160"/>
        <w:rPr>
          <w:color w:val="374151"/>
          <w:sz w:val="27"/>
          <w:szCs w:val="27"/>
        </w:rPr>
      </w:pPr>
      <w:r w:rsidRPr="00225BF4">
        <w:rPr>
          <w:color w:val="374151"/>
          <w:sz w:val="27"/>
          <w:szCs w:val="27"/>
        </w:rPr>
        <w:t>Услуги по </w:t>
      </w:r>
      <w:hyperlink r:id="rId41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мобильной разработке</w:t>
        </w:r>
      </w:hyperlink>
      <w:r w:rsidRPr="00225BF4">
        <w:rPr>
          <w:color w:val="374151"/>
          <w:sz w:val="27"/>
          <w:szCs w:val="27"/>
        </w:rPr>
        <w:t> — 3 200 ₽/час</w:t>
      </w:r>
    </w:p>
    <w:p w14:paraId="41CB873E" w14:textId="77777777" w:rsidR="00225BF4" w:rsidRPr="00225BF4" w:rsidRDefault="00225BF4" w:rsidP="00225BF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after="160"/>
        <w:rPr>
          <w:color w:val="374151"/>
          <w:sz w:val="27"/>
          <w:szCs w:val="27"/>
        </w:rPr>
      </w:pPr>
      <w:r w:rsidRPr="00225BF4">
        <w:rPr>
          <w:color w:val="374151"/>
          <w:sz w:val="27"/>
          <w:szCs w:val="27"/>
        </w:rPr>
        <w:t>Услуги по </w:t>
      </w:r>
      <w:hyperlink r:id="rId42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1С</w:t>
        </w:r>
      </w:hyperlink>
      <w:r w:rsidRPr="00225BF4">
        <w:rPr>
          <w:color w:val="374151"/>
          <w:sz w:val="27"/>
          <w:szCs w:val="27"/>
        </w:rPr>
        <w:t> — 4 500 ₽/час</w:t>
      </w:r>
    </w:p>
    <w:p w14:paraId="38102F97" w14:textId="77777777" w:rsidR="00225BF4" w:rsidRPr="00225BF4" w:rsidRDefault="00225BF4" w:rsidP="00225BF4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00" w:beforeAutospacing="0" w:after="160" w:afterAutospacing="0"/>
        <w:rPr>
          <w:color w:val="111827"/>
          <w:sz w:val="32"/>
          <w:szCs w:val="32"/>
        </w:rPr>
      </w:pPr>
      <w:r w:rsidRPr="00225BF4">
        <w:rPr>
          <w:color w:val="111827"/>
          <w:sz w:val="32"/>
          <w:szCs w:val="32"/>
        </w:rPr>
        <w:lastRenderedPageBreak/>
        <w:t>Оценки типовых задач</w:t>
      </w:r>
    </w:p>
    <w:tbl>
      <w:tblPr>
        <w:tblW w:w="15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8"/>
        <w:gridCol w:w="1841"/>
        <w:gridCol w:w="7421"/>
      </w:tblGrid>
      <w:tr w:rsidR="00225BF4" w:rsidRPr="00225BF4" w14:paraId="4E9BEABB" w14:textId="77777777" w:rsidTr="00225BF4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5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5FFE7411" w14:textId="77777777" w:rsidR="00225BF4" w:rsidRPr="00225BF4" w:rsidRDefault="00225BF4">
            <w:pPr>
              <w:spacing w:before="480" w:after="480"/>
              <w:jc w:val="center"/>
              <w:rPr>
                <w:b/>
                <w:bCs/>
                <w:color w:val="111827"/>
                <w:sz w:val="21"/>
                <w:szCs w:val="21"/>
              </w:rPr>
            </w:pPr>
            <w:r w:rsidRPr="00225BF4">
              <w:rPr>
                <w:b/>
                <w:bCs/>
                <w:color w:val="111827"/>
                <w:sz w:val="21"/>
                <w:szCs w:val="21"/>
              </w:rPr>
              <w:t>Услуга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5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FB7A391" w14:textId="77777777" w:rsidR="00225BF4" w:rsidRPr="00225BF4" w:rsidRDefault="00225BF4">
            <w:pPr>
              <w:spacing w:before="480" w:after="480"/>
              <w:jc w:val="center"/>
              <w:rPr>
                <w:b/>
                <w:bCs/>
                <w:color w:val="111827"/>
                <w:sz w:val="21"/>
                <w:szCs w:val="21"/>
              </w:rPr>
            </w:pPr>
            <w:r w:rsidRPr="00225BF4">
              <w:rPr>
                <w:b/>
                <w:bCs/>
                <w:color w:val="111827"/>
                <w:sz w:val="21"/>
                <w:szCs w:val="21"/>
              </w:rPr>
              <w:t>Нормо-часы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5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030AC107" w14:textId="77777777" w:rsidR="00225BF4" w:rsidRPr="00225BF4" w:rsidRDefault="00225BF4">
            <w:pPr>
              <w:spacing w:before="480" w:after="480"/>
              <w:jc w:val="center"/>
              <w:rPr>
                <w:b/>
                <w:bCs/>
                <w:color w:val="111827"/>
                <w:sz w:val="21"/>
                <w:szCs w:val="21"/>
              </w:rPr>
            </w:pPr>
            <w:r w:rsidRPr="00225BF4">
              <w:rPr>
                <w:b/>
                <w:bCs/>
                <w:color w:val="111827"/>
                <w:sz w:val="21"/>
                <w:szCs w:val="21"/>
              </w:rPr>
              <w:t>Результат этапа</w:t>
            </w:r>
          </w:p>
        </w:tc>
      </w:tr>
      <w:tr w:rsidR="00225BF4" w:rsidRPr="00225BF4" w14:paraId="1A0BB3E4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E88E2D3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Настройка сервера, </w:t>
            </w:r>
            <w:hyperlink r:id="rId43" w:tooltip="Определение термина «регистрация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регистрация</w:t>
              </w:r>
            </w:hyperlink>
            <w:r w:rsidRPr="00225BF4">
              <w:rPr>
                <w:sz w:val="21"/>
                <w:szCs w:val="21"/>
              </w:rPr>
              <w:t> домена, установка </w:t>
            </w:r>
            <w:hyperlink r:id="rId44" w:tooltip="Определение термина «CMS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CMS</w:t>
              </w:r>
            </w:hyperlink>
            <w:r w:rsidRPr="00225BF4">
              <w:rPr>
                <w:sz w:val="21"/>
                <w:szCs w:val="21"/>
              </w:rPr>
              <w:t> или фреймворка, передача Заказчику доступов к серверу и сайту, настройка резервного копирования, мониторинга доступности.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74728FCB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6A034219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В состав установленной CMS входит стандартный коробочный </w:t>
            </w:r>
            <w:hyperlink r:id="rId45" w:tooltip="Определение термина «дизайн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дизайн</w:t>
              </w:r>
            </w:hyperlink>
            <w:r w:rsidRPr="00225BF4">
              <w:rPr>
                <w:sz w:val="21"/>
                <w:szCs w:val="21"/>
              </w:rPr>
              <w:t> сайта. Сайт может быть открыт в интернете на стандартном дизайне сразу после его наполнения материалами.</w:t>
            </w:r>
          </w:p>
        </w:tc>
      </w:tr>
      <w:tr w:rsidR="00225BF4" w:rsidRPr="00225BF4" w14:paraId="63D65FBA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E010081" w14:textId="77777777" w:rsidR="00225BF4" w:rsidRPr="00225BF4" w:rsidRDefault="00225BF4">
            <w:pPr>
              <w:spacing w:before="480" w:after="480"/>
              <w:rPr>
                <w:sz w:val="21"/>
                <w:szCs w:val="21"/>
              </w:rPr>
            </w:pPr>
            <w:hyperlink r:id="rId46" w:tooltip="Определение термина «Наполнение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Наполнение</w:t>
              </w:r>
            </w:hyperlink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77D2411" w14:textId="77777777" w:rsidR="00225BF4" w:rsidRPr="00225BF4" w:rsidRDefault="00225BF4">
            <w:pPr>
              <w:pStyle w:val="a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20" w:beforeAutospacing="0" w:after="320" w:afterAutospacing="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1, за 4 материала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6DD536D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После согласования разделов, структуры сайта и предоставления материалов (тексты, фото, видео) они публикуются на сайт, согласно нашим стандартам публикации.</w:t>
            </w:r>
          </w:p>
        </w:tc>
      </w:tr>
      <w:tr w:rsidR="00225BF4" w:rsidRPr="00225BF4" w14:paraId="1B0041E5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2234853" w14:textId="77777777" w:rsidR="00225BF4" w:rsidRPr="00225BF4" w:rsidRDefault="00225BF4">
            <w:pPr>
              <w:rPr>
                <w:sz w:val="21"/>
                <w:szCs w:val="21"/>
              </w:rPr>
            </w:pPr>
            <w:hyperlink r:id="rId47" w:tooltip="Определение термина «Разработка эскиза сайта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Разработка эскиза сайта</w:t>
              </w:r>
            </w:hyperlink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0E9A6542" w14:textId="77777777" w:rsidR="00225BF4" w:rsidRPr="00225BF4" w:rsidRDefault="00225BF4">
            <w:pPr>
              <w:pStyle w:val="a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20" w:beforeAutospacing="0" w:after="320" w:afterAutospacing="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16 / 24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542B44EE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Вы получите нарисованный дизайнером </w:t>
            </w:r>
            <w:hyperlink r:id="rId48" w:tooltip="Определение термина «эскиз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эскиз</w:t>
              </w:r>
            </w:hyperlink>
            <w:r w:rsidRPr="00225BF4">
              <w:rPr>
                <w:sz w:val="21"/>
                <w:szCs w:val="21"/>
              </w:rPr>
              <w:t> сайта / </w:t>
            </w:r>
            <w:hyperlink r:id="rId49" w:tooltip="Определение термина «Макет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Макет</w:t>
              </w:r>
            </w:hyperlink>
            <w:r w:rsidRPr="00225BF4">
              <w:rPr>
                <w:sz w:val="21"/>
                <w:szCs w:val="21"/>
              </w:rPr>
              <w:t> разрабатывается лично нашим арт-директором.</w:t>
            </w:r>
          </w:p>
        </w:tc>
      </w:tr>
      <w:tr w:rsidR="00225BF4" w:rsidRPr="00225BF4" w14:paraId="7AB7CFA9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73ECA317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Разработка индивидуального дизайна ГЛАВНОЙ И СВОДНОЙ РЯДОВОЙ СТРАНИЦЫ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58398C56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24 / 32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2C99722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Вы получите макет главной страницы и элементы для сборки всех остальных страниц сайта (как до открытия, так и после запуска) / Макет разрабатывается лично нашим арт-директором.</w:t>
            </w:r>
          </w:p>
        </w:tc>
      </w:tr>
      <w:tr w:rsidR="00225BF4" w:rsidRPr="00225BF4" w14:paraId="639697A3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78A67E34" w14:textId="77777777" w:rsidR="00225BF4" w:rsidRPr="00225BF4" w:rsidRDefault="00225BF4">
            <w:pPr>
              <w:rPr>
                <w:sz w:val="21"/>
                <w:szCs w:val="21"/>
              </w:rPr>
            </w:pPr>
            <w:hyperlink r:id="rId50" w:tooltip="Определение термина «Верстка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Верстка</w:t>
              </w:r>
            </w:hyperlink>
            <w:r w:rsidRPr="00225BF4">
              <w:rPr>
                <w:sz w:val="21"/>
                <w:szCs w:val="21"/>
              </w:rPr>
              <w:t> и </w:t>
            </w:r>
            <w:hyperlink r:id="rId51" w:tooltip="Определение термина «интеграция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интеграция</w:t>
              </w:r>
            </w:hyperlink>
            <w:r w:rsidRPr="00225BF4">
              <w:rPr>
                <w:sz w:val="21"/>
                <w:szCs w:val="21"/>
              </w:rPr>
              <w:t> дизайна с системой управления сайтом, модули «</w:t>
            </w:r>
            <w:hyperlink r:id="rId52" w:tooltip="Определение термина «Главная страница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Главная страница</w:t>
              </w:r>
            </w:hyperlink>
            <w:r w:rsidRPr="00225BF4">
              <w:rPr>
                <w:sz w:val="21"/>
                <w:szCs w:val="21"/>
              </w:rPr>
              <w:t>», «</w:t>
            </w:r>
            <w:hyperlink r:id="rId53" w:tooltip="Определение термина «Структура и навигация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Структура и навигация</w:t>
              </w:r>
            </w:hyperlink>
            <w:r w:rsidRPr="00225BF4">
              <w:rPr>
                <w:sz w:val="21"/>
                <w:szCs w:val="21"/>
              </w:rPr>
              <w:t>» и «</w:t>
            </w:r>
            <w:hyperlink r:id="rId54" w:tooltip="Определение термина «Контент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Контент</w:t>
              </w:r>
            </w:hyperlink>
            <w:r w:rsidRPr="00225BF4">
              <w:rPr>
                <w:sz w:val="21"/>
                <w:szCs w:val="21"/>
              </w:rPr>
              <w:t>»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6447BD1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C4EBC32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Все созданные макеты верстаются с учетом мобильных устройств. А затем интегрируются с системой управления сайтом, что сразу позволяет управлять структурой и материалами сайта.</w:t>
            </w:r>
          </w:p>
        </w:tc>
      </w:tr>
      <w:tr w:rsidR="00225BF4" w:rsidRPr="00225BF4" w14:paraId="5D41CAA1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3444160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ВЕРСТКА И ДИЗАЙН МАТЕРИАЛОВ РЯДОВЫХ СТРАНИЦ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0C8CCEB4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0E2862B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Макет любой рядовой страницы на основе уже опубликованных материалов и ранее созданного макета главной страницы и типовых элементов.</w:t>
            </w:r>
          </w:p>
        </w:tc>
      </w:tr>
      <w:tr w:rsidR="00225BF4" w:rsidRPr="00225BF4" w14:paraId="19A1A47D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007665E" w14:textId="77777777" w:rsidR="00225BF4" w:rsidRPr="00225BF4" w:rsidRDefault="00225BF4">
            <w:pPr>
              <w:rPr>
                <w:sz w:val="21"/>
                <w:szCs w:val="21"/>
              </w:rPr>
            </w:pPr>
            <w:hyperlink r:id="rId55" w:tooltip="Определение термина «Внедрение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Внедрение</w:t>
              </w:r>
            </w:hyperlink>
            <w:r w:rsidRPr="00225BF4">
              <w:rPr>
                <w:sz w:val="21"/>
                <w:szCs w:val="21"/>
              </w:rPr>
              <w:t> типового модуля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76EF02DB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A4D7C2D" w14:textId="77777777" w:rsidR="00225BF4" w:rsidRPr="00225BF4" w:rsidRDefault="00225BF4">
            <w:pPr>
              <w:rPr>
                <w:sz w:val="21"/>
                <w:szCs w:val="21"/>
              </w:rPr>
            </w:pPr>
            <w:hyperlink r:id="rId56" w:tooltip="Определение термина «Модуль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Модуль</w:t>
              </w:r>
            </w:hyperlink>
            <w:r w:rsidRPr="00225BF4">
              <w:rPr>
                <w:sz w:val="21"/>
                <w:szCs w:val="21"/>
              </w:rPr>
              <w:t> входит в состав системы управления сайтом. Выполняется индивидуальная верстка типового модуля. Внедряется без изменения логики работы, но с учётом ранее разработанного дизайна. </w:t>
            </w:r>
            <w:hyperlink r:id="rId57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Перечень возможных модулей для интернет-магазина</w:t>
              </w:r>
            </w:hyperlink>
            <w:r w:rsidRPr="00225BF4">
              <w:rPr>
                <w:sz w:val="21"/>
                <w:szCs w:val="21"/>
              </w:rPr>
              <w:t>.</w:t>
            </w:r>
          </w:p>
        </w:tc>
      </w:tr>
      <w:tr w:rsidR="00225BF4" w:rsidRPr="00225BF4" w14:paraId="4EDE075C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69301697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Разработка индивидуального модуля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74DF8E1F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F5C3159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Итогом является </w:t>
            </w:r>
            <w:hyperlink r:id="rId58" w:tooltip="Определение термина «создание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создание</w:t>
              </w:r>
            </w:hyperlink>
            <w:r w:rsidRPr="00225BF4">
              <w:rPr>
                <w:sz w:val="21"/>
                <w:szCs w:val="21"/>
              </w:rPr>
              <w:t> и внедрение на сайт модуля нестандартного функционала. </w:t>
            </w:r>
            <w:hyperlink r:id="rId59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Список модулей магазина</w:t>
              </w:r>
            </w:hyperlink>
            <w:r w:rsidRPr="00225BF4">
              <w:rPr>
                <w:sz w:val="21"/>
                <w:szCs w:val="21"/>
              </w:rPr>
              <w:t>.</w:t>
            </w:r>
          </w:p>
        </w:tc>
      </w:tr>
      <w:tr w:rsidR="00225BF4" w:rsidRPr="00225BF4" w14:paraId="355F1DCE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6CD4112" w14:textId="77777777" w:rsidR="00225BF4" w:rsidRPr="00225BF4" w:rsidRDefault="00225BF4">
            <w:pPr>
              <w:rPr>
                <w:sz w:val="21"/>
                <w:szCs w:val="21"/>
              </w:rPr>
            </w:pPr>
            <w:hyperlink r:id="rId60" w:tooltip="Определение термина «Базовая поисковая оптимизация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Базовая поисковая оптимизация</w:t>
              </w:r>
            </w:hyperlink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7B46118C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A1C2909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Итогом этапа является отработка чек-листа необходимых действий + подключение к поисковикам, а также создание обширного семантического ядра на основе реальных поисковых запросов пользователей.</w:t>
            </w:r>
          </w:p>
        </w:tc>
      </w:tr>
      <w:tr w:rsidR="00225BF4" w:rsidRPr="00225BF4" w14:paraId="1EEA319A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D073204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Подключение эквайринга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816968D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559A638E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На сайте подключен </w:t>
            </w:r>
            <w:hyperlink r:id="rId61" w:tooltip="Определение термина «эквайринг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эквайринг</w:t>
              </w:r>
            </w:hyperlink>
            <w:r w:rsidRPr="00225BF4">
              <w:rPr>
                <w:sz w:val="21"/>
                <w:szCs w:val="21"/>
              </w:rPr>
              <w:t> и покупатели могут оплачивать товары/услуги онлайн.</w:t>
            </w:r>
          </w:p>
        </w:tc>
      </w:tr>
      <w:tr w:rsidR="00225BF4" w:rsidRPr="00225BF4" w14:paraId="3C80C6AB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97DB3D2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Подключение сервиса доставки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06682EB9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65D521DB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Проводится интеграция со службой </w:t>
            </w:r>
            <w:hyperlink r:id="rId62" w:tooltip="Определение термина «доставки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доставки</w:t>
              </w:r>
            </w:hyperlink>
            <w:r w:rsidRPr="00225BF4">
              <w:rPr>
                <w:sz w:val="21"/>
                <w:szCs w:val="21"/>
              </w:rPr>
              <w:t>, после чего в корзине происходит подсчет стоимости и оформление доставки в автоматическом режиме.</w:t>
            </w:r>
          </w:p>
        </w:tc>
      </w:tr>
      <w:tr w:rsidR="00225BF4" w:rsidRPr="00225BF4" w14:paraId="0EB2B50D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3526E7B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 xml:space="preserve">Однократный импорт товаров из Excel- или </w:t>
            </w:r>
            <w:proofErr w:type="spellStart"/>
            <w:r w:rsidRPr="00225BF4">
              <w:rPr>
                <w:sz w:val="21"/>
                <w:szCs w:val="21"/>
              </w:rPr>
              <w:t>CommerceML</w:t>
            </w:r>
            <w:proofErr w:type="spellEnd"/>
            <w:r w:rsidRPr="00225BF4">
              <w:rPr>
                <w:sz w:val="21"/>
                <w:szCs w:val="21"/>
              </w:rPr>
              <w:t xml:space="preserve"> (</w:t>
            </w:r>
            <w:hyperlink r:id="rId63" w:tooltip="Определение термина «1С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1С</w:t>
              </w:r>
            </w:hyperlink>
            <w:r w:rsidRPr="00225BF4">
              <w:rPr>
                <w:sz w:val="21"/>
                <w:szCs w:val="21"/>
              </w:rPr>
              <w:t>)-файла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7C652EC9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50C0C782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Ограничения по формату Excel-файла. Описание и характеристики товаров импортируются «как есть», чистовое оформление карточек товаров — 100 рублей за </w:t>
            </w:r>
            <w:hyperlink r:id="rId64" w:tooltip="Определение термина «товар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товар</w:t>
              </w:r>
            </w:hyperlink>
            <w:r w:rsidRPr="00225BF4">
              <w:rPr>
                <w:sz w:val="21"/>
                <w:szCs w:val="21"/>
              </w:rPr>
              <w:t>.</w:t>
            </w:r>
          </w:p>
        </w:tc>
      </w:tr>
      <w:tr w:rsidR="00225BF4" w:rsidRPr="00225BF4" w14:paraId="611E42C4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78D859A2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Внедрение, комплексное </w:t>
            </w:r>
            <w:hyperlink r:id="rId65" w:tooltip="Определение термина «тестирование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тестирование</w:t>
              </w:r>
            </w:hyperlink>
            <w:r w:rsidRPr="00225BF4">
              <w:rPr>
                <w:sz w:val="21"/>
                <w:szCs w:val="21"/>
              </w:rPr>
              <w:t>, документирование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EF3989C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02325CC9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Проводим комплексное тестирование по чек-листам (сверх требований </w:t>
            </w:r>
            <w:hyperlink r:id="rId66" w:tooltip="Определение термина «ТЗ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ТЗ</w:t>
              </w:r>
            </w:hyperlink>
            <w:r w:rsidRPr="00225BF4">
              <w:rPr>
                <w:sz w:val="21"/>
                <w:szCs w:val="21"/>
              </w:rPr>
              <w:t>) и вносим исправления. Переносим разработанный и наполненный сайт на боевой сервер. Архивируем старый сайт (при наличии). Предоставляем документацию по публикации на сайт.</w:t>
            </w:r>
          </w:p>
        </w:tc>
      </w:tr>
      <w:tr w:rsidR="00225BF4" w:rsidRPr="00225BF4" w14:paraId="44CB5DD9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60F43870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Подключение к </w:t>
            </w:r>
            <w:hyperlink r:id="rId67" w:tooltip="Определение термина «CRM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CRM</w:t>
              </w:r>
            </w:hyperlink>
            <w:r w:rsidRPr="00225BF4">
              <w:rPr>
                <w:sz w:val="21"/>
                <w:szCs w:val="21"/>
              </w:rPr>
              <w:t> «</w:t>
            </w:r>
            <w:hyperlink r:id="rId68" w:tooltip="Определение термина «Битрикс24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Битрикс24</w:t>
              </w:r>
            </w:hyperlink>
            <w:r w:rsidRPr="00225BF4">
              <w:rPr>
                <w:sz w:val="21"/>
                <w:szCs w:val="21"/>
              </w:rPr>
              <w:t>» (формы, </w:t>
            </w:r>
            <w:hyperlink r:id="rId69" w:tooltip="Определение термина «заказы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заказы</w:t>
              </w:r>
            </w:hyperlink>
            <w:r w:rsidRPr="00225BF4">
              <w:rPr>
                <w:sz w:val="21"/>
                <w:szCs w:val="21"/>
              </w:rPr>
              <w:t> магазина, </w:t>
            </w:r>
            <w:hyperlink r:id="rId70" w:tooltip="Определение термина «чат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чат</w:t>
              </w:r>
            </w:hyperlink>
            <w:r w:rsidRPr="00225BF4"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4260C5D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2B4FFF0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Бесплатно при покупке лицензии на «Битрикс24» и «</w:t>
            </w:r>
            <w:hyperlink r:id="rId71" w:tooltip="Определение термина «1С-Битрикс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1С-Битрикс</w:t>
              </w:r>
            </w:hyperlink>
            <w:r w:rsidRPr="00225BF4">
              <w:rPr>
                <w:sz w:val="21"/>
                <w:szCs w:val="21"/>
              </w:rPr>
              <w:t xml:space="preserve">» в </w:t>
            </w:r>
            <w:proofErr w:type="spellStart"/>
            <w:r w:rsidRPr="00225BF4">
              <w:rPr>
                <w:sz w:val="21"/>
                <w:szCs w:val="21"/>
              </w:rPr>
              <w:t>Cetera</w:t>
            </w:r>
            <w:proofErr w:type="spellEnd"/>
            <w:r w:rsidRPr="00225BF4">
              <w:rPr>
                <w:sz w:val="21"/>
                <w:szCs w:val="21"/>
              </w:rPr>
              <w:t xml:space="preserve"> Labs.</w:t>
            </w:r>
          </w:p>
        </w:tc>
      </w:tr>
      <w:tr w:rsidR="00225BF4" w:rsidRPr="00225BF4" w14:paraId="2883D431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8DC287F" w14:textId="77777777" w:rsidR="00225BF4" w:rsidRPr="00225BF4" w:rsidRDefault="00225BF4">
            <w:pPr>
              <w:rPr>
                <w:sz w:val="21"/>
                <w:szCs w:val="21"/>
              </w:rPr>
            </w:pPr>
            <w:hyperlink r:id="rId72" w:tooltip="Определение термина «Интеграция с внешней системой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Интеграция с внешней системой</w:t>
              </w:r>
            </w:hyperlink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10A61BC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6543BB8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Складская система, </w:t>
            </w:r>
            <w:hyperlink r:id="rId73" w:tooltip="Определение термина «маркетплейс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маркетплейс</w:t>
              </w:r>
            </w:hyperlink>
            <w:r w:rsidRPr="00225BF4">
              <w:rPr>
                <w:sz w:val="21"/>
                <w:szCs w:val="21"/>
              </w:rPr>
              <w:t>, CRM, нестандартный способ интеграции и т.д. Цена указана за 1 сущность (например, «</w:t>
            </w:r>
            <w:hyperlink r:id="rId74" w:tooltip="Определение термина «заказ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заказ</w:t>
              </w:r>
            </w:hyperlink>
            <w:r w:rsidRPr="00225BF4">
              <w:rPr>
                <w:sz w:val="21"/>
                <w:szCs w:val="21"/>
              </w:rPr>
              <w:t>», «</w:t>
            </w:r>
            <w:hyperlink r:id="rId75" w:tooltip="Определение термина «пользователь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пользователь</w:t>
              </w:r>
            </w:hyperlink>
            <w:r w:rsidRPr="00225BF4">
              <w:rPr>
                <w:sz w:val="21"/>
                <w:szCs w:val="21"/>
              </w:rPr>
              <w:t>», «</w:t>
            </w:r>
            <w:hyperlink r:id="rId76" w:tooltip="Определение термина «товар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товар</w:t>
              </w:r>
            </w:hyperlink>
            <w:r w:rsidRPr="00225BF4">
              <w:rPr>
                <w:sz w:val="21"/>
                <w:szCs w:val="21"/>
              </w:rPr>
              <w:t>»…).</w:t>
            </w:r>
          </w:p>
        </w:tc>
      </w:tr>
      <w:tr w:rsidR="00225BF4" w:rsidRPr="00225BF4" w14:paraId="5FE9F0AB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6470272D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lastRenderedPageBreak/>
              <w:t>Разработка дополнительной языковой версии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D9BDF36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FCEE9BE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Стоимость начисляется за каждую дополнительную языковую версию</w:t>
            </w:r>
          </w:p>
        </w:tc>
      </w:tr>
      <w:tr w:rsidR="00225BF4" w:rsidRPr="00225BF4" w14:paraId="36E0D1B3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CC2B760" w14:textId="77777777" w:rsidR="00225BF4" w:rsidRPr="00225BF4" w:rsidRDefault="00225BF4">
            <w:pPr>
              <w:rPr>
                <w:sz w:val="21"/>
                <w:szCs w:val="21"/>
              </w:rPr>
            </w:pPr>
            <w:hyperlink r:id="rId77" w:tooltip="Определение термина «Баннер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Баннер</w:t>
              </w:r>
            </w:hyperlink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5019CE4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69ECA773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Вы получите нарисованный дизайнером баннер для сайта. Содержимое баннера предоставляется Заказчиком.</w:t>
            </w:r>
          </w:p>
        </w:tc>
      </w:tr>
      <w:tr w:rsidR="00225BF4" w:rsidRPr="00225BF4" w14:paraId="7550F1D1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69D9A195" w14:textId="77777777" w:rsidR="00225BF4" w:rsidRPr="00225BF4" w:rsidRDefault="00225BF4">
            <w:pPr>
              <w:rPr>
                <w:sz w:val="21"/>
                <w:szCs w:val="21"/>
              </w:rPr>
            </w:pPr>
            <w:hyperlink r:id="rId78" w:tooltip="Определение термина «Аудит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Аудит</w:t>
              </w:r>
            </w:hyperlink>
            <w:r w:rsidRPr="00225BF4">
              <w:rPr>
                <w:sz w:val="21"/>
                <w:szCs w:val="21"/>
              </w:rPr>
              <w:t> технического состояния сайта и его функционала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5D18BE00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8/16/индивидуально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93DDCEB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Корпоративный сайт/</w:t>
            </w:r>
            <w:hyperlink r:id="rId79" w:tooltip="Определение термина «Интернет-магазин»" w:history="1">
              <w:r w:rsidRPr="00225BF4">
                <w:rPr>
                  <w:rStyle w:val="a3"/>
                  <w:color w:val="4F46E5"/>
                  <w:sz w:val="21"/>
                  <w:szCs w:val="21"/>
                  <w:bdr w:val="single" w:sz="2" w:space="0" w:color="E5E7EB" w:frame="1"/>
                </w:rPr>
                <w:t>Интернет-магазин</w:t>
              </w:r>
            </w:hyperlink>
            <w:r w:rsidRPr="00225BF4">
              <w:rPr>
                <w:sz w:val="21"/>
                <w:szCs w:val="21"/>
              </w:rPr>
              <w:t>/Прочие типы сайтов</w:t>
            </w:r>
          </w:p>
        </w:tc>
      </w:tr>
      <w:tr w:rsidR="00225BF4" w:rsidRPr="00225BF4" w14:paraId="3C20B57A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D59E5F2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Аудит инфраструктуры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CD75B0B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CCC7E94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За 1 сервер</w:t>
            </w:r>
          </w:p>
        </w:tc>
      </w:tr>
      <w:tr w:rsidR="00225BF4" w:rsidRPr="00225BF4" w14:paraId="1C66A294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4DDEEE9F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Аудит поисковой оптимизации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7C7539C7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38367656" w14:textId="77777777" w:rsidR="00225BF4" w:rsidRPr="00225BF4" w:rsidRDefault="00225BF4">
            <w:pPr>
              <w:pStyle w:val="a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20" w:beforeAutospacing="0" w:after="320" w:afterAutospacing="0"/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Базовая поисковая оптимизация. Коммерческие факторы.</w:t>
            </w:r>
          </w:p>
        </w:tc>
      </w:tr>
      <w:tr w:rsidR="00225BF4" w:rsidRPr="00225BF4" w14:paraId="14727EBF" w14:textId="77777777" w:rsidTr="00225BF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877B95F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UX/UI аудит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140F2E6E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15" w:type="dxa"/>
              <w:bottom w:w="180" w:type="dxa"/>
              <w:right w:w="15" w:type="dxa"/>
            </w:tcMar>
            <w:vAlign w:val="bottom"/>
            <w:hideMark/>
          </w:tcPr>
          <w:p w14:paraId="2574FF4A" w14:textId="77777777" w:rsidR="00225BF4" w:rsidRPr="00225BF4" w:rsidRDefault="00225BF4">
            <w:pPr>
              <w:rPr>
                <w:sz w:val="21"/>
                <w:szCs w:val="21"/>
              </w:rPr>
            </w:pPr>
            <w:r w:rsidRPr="00225BF4">
              <w:rPr>
                <w:sz w:val="21"/>
                <w:szCs w:val="21"/>
              </w:rPr>
              <w:t>Перечень рекомендаций с оценками реализации каждой. Референсы у конкурентов или на лучших образцах по большинству рекомендаций.</w:t>
            </w:r>
          </w:p>
        </w:tc>
      </w:tr>
    </w:tbl>
    <w:p w14:paraId="72F0B2FE" w14:textId="6E8AFAA9" w:rsidR="00225BF4" w:rsidRPr="00225BF4" w:rsidRDefault="00225BF4" w:rsidP="00225BF4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48" w:beforeAutospacing="0" w:after="256" w:afterAutospacing="0"/>
        <w:rPr>
          <w:color w:val="111827"/>
          <w:spacing w:val="-6"/>
          <w:sz w:val="32"/>
          <w:szCs w:val="32"/>
        </w:rPr>
      </w:pPr>
      <w:r w:rsidRPr="00225BF4">
        <w:rPr>
          <w:color w:val="111827"/>
          <w:spacing w:val="-6"/>
          <w:sz w:val="32"/>
          <w:szCs w:val="32"/>
        </w:rPr>
        <w:t>Тарифы на продвижение</w:t>
      </w:r>
      <w:r w:rsidRPr="00225BF4">
        <w:rPr>
          <w:color w:val="111827"/>
          <w:spacing w:val="-6"/>
          <w:sz w:val="32"/>
          <w:szCs w:val="32"/>
        </w:rPr>
        <w:t xml:space="preserve"> </w:t>
      </w:r>
    </w:p>
    <w:p w14:paraId="31DD4CBE" w14:textId="77777777" w:rsidR="00225BF4" w:rsidRPr="00225BF4" w:rsidRDefault="00225BF4" w:rsidP="00225BF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after="160"/>
        <w:rPr>
          <w:color w:val="374151"/>
          <w:sz w:val="27"/>
          <w:szCs w:val="27"/>
        </w:rPr>
      </w:pPr>
      <w:hyperlink r:id="rId80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Поисковая оптимизация и создание контента</w:t>
        </w:r>
      </w:hyperlink>
      <w:r w:rsidRPr="00225BF4">
        <w:rPr>
          <w:color w:val="374151"/>
          <w:sz w:val="27"/>
          <w:szCs w:val="27"/>
        </w:rPr>
        <w:t>.</w:t>
      </w:r>
    </w:p>
    <w:p w14:paraId="11D5ED71" w14:textId="77777777" w:rsidR="00225BF4" w:rsidRPr="00225BF4" w:rsidRDefault="00225BF4" w:rsidP="00225BF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after="160"/>
        <w:rPr>
          <w:color w:val="374151"/>
          <w:sz w:val="27"/>
          <w:szCs w:val="27"/>
        </w:rPr>
      </w:pPr>
      <w:hyperlink r:id="rId81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Контекстная реклама</w:t>
        </w:r>
      </w:hyperlink>
      <w:r w:rsidRPr="00225BF4">
        <w:rPr>
          <w:color w:val="374151"/>
          <w:sz w:val="27"/>
          <w:szCs w:val="27"/>
        </w:rPr>
        <w:t>.</w:t>
      </w:r>
    </w:p>
    <w:p w14:paraId="5702C86A" w14:textId="77777777" w:rsidR="00225BF4" w:rsidRPr="00225BF4" w:rsidRDefault="00225BF4" w:rsidP="00225BF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after="160"/>
        <w:rPr>
          <w:color w:val="374151"/>
          <w:sz w:val="27"/>
          <w:szCs w:val="27"/>
        </w:rPr>
      </w:pPr>
      <w:hyperlink r:id="rId82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Продвижение в соцсетях</w:t>
        </w:r>
      </w:hyperlink>
      <w:r w:rsidRPr="00225BF4">
        <w:rPr>
          <w:color w:val="374151"/>
          <w:sz w:val="27"/>
          <w:szCs w:val="27"/>
        </w:rPr>
        <w:t>.</w:t>
      </w:r>
    </w:p>
    <w:p w14:paraId="20CF6579" w14:textId="77777777" w:rsidR="00225BF4" w:rsidRPr="00225BF4" w:rsidRDefault="00225BF4" w:rsidP="00225BF4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48" w:beforeAutospacing="0" w:after="256" w:afterAutospacing="0"/>
        <w:rPr>
          <w:color w:val="111827"/>
          <w:spacing w:val="-6"/>
          <w:sz w:val="32"/>
          <w:szCs w:val="32"/>
        </w:rPr>
      </w:pPr>
      <w:r w:rsidRPr="00225BF4">
        <w:rPr>
          <w:color w:val="111827"/>
          <w:spacing w:val="-6"/>
          <w:sz w:val="32"/>
          <w:szCs w:val="32"/>
        </w:rPr>
        <w:t>Тарифы на размещение сайтов</w:t>
      </w:r>
    </w:p>
    <w:p w14:paraId="4F749A10" w14:textId="77777777" w:rsidR="00225BF4" w:rsidRPr="00225BF4" w:rsidRDefault="00225BF4" w:rsidP="00225BF4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after="160"/>
        <w:rPr>
          <w:color w:val="374151"/>
          <w:sz w:val="27"/>
          <w:szCs w:val="27"/>
        </w:rPr>
      </w:pPr>
      <w:hyperlink r:id="rId83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Хостинг для сайтов</w:t>
        </w:r>
      </w:hyperlink>
      <w:r w:rsidRPr="00225BF4">
        <w:rPr>
          <w:color w:val="374151"/>
          <w:sz w:val="27"/>
          <w:szCs w:val="27"/>
        </w:rPr>
        <w:t>.</w:t>
      </w:r>
    </w:p>
    <w:p w14:paraId="4747401D" w14:textId="77777777" w:rsidR="00225BF4" w:rsidRPr="00225BF4" w:rsidRDefault="00225BF4" w:rsidP="00225BF4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48" w:beforeAutospacing="0" w:after="256" w:afterAutospacing="0"/>
        <w:rPr>
          <w:color w:val="111827"/>
          <w:spacing w:val="-6"/>
          <w:sz w:val="32"/>
          <w:szCs w:val="32"/>
        </w:rPr>
      </w:pPr>
      <w:r w:rsidRPr="00225BF4">
        <w:rPr>
          <w:color w:val="111827"/>
          <w:spacing w:val="-6"/>
          <w:sz w:val="32"/>
          <w:szCs w:val="32"/>
        </w:rPr>
        <w:lastRenderedPageBreak/>
        <w:t>Скидки</w:t>
      </w:r>
    </w:p>
    <w:p w14:paraId="13736C62" w14:textId="77777777" w:rsidR="00225BF4" w:rsidRPr="00225BF4" w:rsidRDefault="00225BF4" w:rsidP="00225BF4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after="160"/>
        <w:rPr>
          <w:color w:val="374151"/>
          <w:sz w:val="27"/>
          <w:szCs w:val="27"/>
        </w:rPr>
      </w:pPr>
      <w:hyperlink r:id="rId84" w:history="1">
        <w:r w:rsidRPr="00225BF4">
          <w:rPr>
            <w:rStyle w:val="a3"/>
            <w:color w:val="4F46E5"/>
            <w:sz w:val="27"/>
            <w:szCs w:val="27"/>
            <w:bdr w:val="single" w:sz="2" w:space="0" w:color="E5E7EB" w:frame="1"/>
          </w:rPr>
          <w:t>Положение о скидках</w:t>
        </w:r>
      </w:hyperlink>
      <w:r w:rsidRPr="00225BF4">
        <w:rPr>
          <w:color w:val="374151"/>
          <w:sz w:val="27"/>
          <w:szCs w:val="27"/>
        </w:rPr>
        <w:t>.</w:t>
      </w:r>
    </w:p>
    <w:p w14:paraId="7A189255" w14:textId="3AF326AC" w:rsidR="00225BF4" w:rsidRPr="00225BF4" w:rsidRDefault="00225BF4" w:rsidP="00225BF4"/>
    <w:sectPr w:rsidR="00225BF4" w:rsidRPr="00225BF4" w:rsidSect="00225BF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775A"/>
    <w:multiLevelType w:val="multilevel"/>
    <w:tmpl w:val="F90E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57F63"/>
    <w:multiLevelType w:val="hybridMultilevel"/>
    <w:tmpl w:val="9C2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F1AED"/>
    <w:multiLevelType w:val="hybridMultilevel"/>
    <w:tmpl w:val="547ED4E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C637E46"/>
    <w:multiLevelType w:val="hybridMultilevel"/>
    <w:tmpl w:val="0974FF5C"/>
    <w:lvl w:ilvl="0" w:tplc="EAE6F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47412"/>
    <w:multiLevelType w:val="multilevel"/>
    <w:tmpl w:val="2DC8CD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38351E"/>
    <w:multiLevelType w:val="multilevel"/>
    <w:tmpl w:val="06DA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E74F3"/>
    <w:multiLevelType w:val="multilevel"/>
    <w:tmpl w:val="A0FE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1960B5"/>
    <w:multiLevelType w:val="hybridMultilevel"/>
    <w:tmpl w:val="B456F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85B73"/>
    <w:multiLevelType w:val="multilevel"/>
    <w:tmpl w:val="2694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D81B9E"/>
    <w:multiLevelType w:val="hybridMultilevel"/>
    <w:tmpl w:val="547ED4E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F7533DD"/>
    <w:multiLevelType w:val="hybridMultilevel"/>
    <w:tmpl w:val="C2943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802D2B"/>
    <w:multiLevelType w:val="hybridMultilevel"/>
    <w:tmpl w:val="00448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A46A2"/>
    <w:multiLevelType w:val="multilevel"/>
    <w:tmpl w:val="D85E41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12"/>
  </w:num>
  <w:num w:numId="7">
    <w:abstractNumId w:val="2"/>
  </w:num>
  <w:num w:numId="8">
    <w:abstractNumId w:val="11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6A"/>
    <w:rsid w:val="000064C2"/>
    <w:rsid w:val="00081F81"/>
    <w:rsid w:val="000A0AFB"/>
    <w:rsid w:val="000B22D8"/>
    <w:rsid w:val="000C2E1B"/>
    <w:rsid w:val="000C6D40"/>
    <w:rsid w:val="001913DF"/>
    <w:rsid w:val="001C19C9"/>
    <w:rsid w:val="002073C4"/>
    <w:rsid w:val="00225BF4"/>
    <w:rsid w:val="002C39E5"/>
    <w:rsid w:val="00333804"/>
    <w:rsid w:val="00430A8B"/>
    <w:rsid w:val="004A6841"/>
    <w:rsid w:val="004D3103"/>
    <w:rsid w:val="0050057D"/>
    <w:rsid w:val="005320AD"/>
    <w:rsid w:val="00551977"/>
    <w:rsid w:val="00570833"/>
    <w:rsid w:val="005E2F1E"/>
    <w:rsid w:val="00615682"/>
    <w:rsid w:val="00650B67"/>
    <w:rsid w:val="006A6195"/>
    <w:rsid w:val="006A7696"/>
    <w:rsid w:val="00722502"/>
    <w:rsid w:val="007918CD"/>
    <w:rsid w:val="007F3420"/>
    <w:rsid w:val="00832B1B"/>
    <w:rsid w:val="00861CB9"/>
    <w:rsid w:val="0086501B"/>
    <w:rsid w:val="00920401"/>
    <w:rsid w:val="009466FE"/>
    <w:rsid w:val="009C32AF"/>
    <w:rsid w:val="009E3619"/>
    <w:rsid w:val="00A50E9B"/>
    <w:rsid w:val="00A53ABD"/>
    <w:rsid w:val="00A57E74"/>
    <w:rsid w:val="00A715DA"/>
    <w:rsid w:val="00A9382E"/>
    <w:rsid w:val="00AF39E1"/>
    <w:rsid w:val="00B2224B"/>
    <w:rsid w:val="00BC07EC"/>
    <w:rsid w:val="00C00C48"/>
    <w:rsid w:val="00C47B03"/>
    <w:rsid w:val="00C54C4B"/>
    <w:rsid w:val="00C57B69"/>
    <w:rsid w:val="00C6572B"/>
    <w:rsid w:val="00C660E1"/>
    <w:rsid w:val="00C8316A"/>
    <w:rsid w:val="00C9345D"/>
    <w:rsid w:val="00CD7813"/>
    <w:rsid w:val="00D651DB"/>
    <w:rsid w:val="00D77AD2"/>
    <w:rsid w:val="00DD47BB"/>
    <w:rsid w:val="00E71F8A"/>
    <w:rsid w:val="00E95DF4"/>
    <w:rsid w:val="00EC736D"/>
    <w:rsid w:val="00F16AFA"/>
    <w:rsid w:val="00F83A58"/>
    <w:rsid w:val="00FD62ED"/>
    <w:rsid w:val="00FD7FFD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5F990"/>
  <w15:docId w15:val="{4134AC67-B465-4027-B2DE-3CB38749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5B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25B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25B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47BB"/>
    <w:rPr>
      <w:color w:val="0000FF"/>
      <w:u w:val="single"/>
    </w:rPr>
  </w:style>
  <w:style w:type="table" w:styleId="a4">
    <w:name w:val="Table Grid"/>
    <w:basedOn w:val="a1"/>
    <w:rsid w:val="00DD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222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222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382E"/>
    <w:pPr>
      <w:ind w:left="720"/>
      <w:contextualSpacing/>
    </w:pPr>
  </w:style>
  <w:style w:type="character" w:customStyle="1" w:styleId="apple-converted-space">
    <w:name w:val="apple-converted-space"/>
    <w:basedOn w:val="a0"/>
    <w:rsid w:val="00FD7FFD"/>
  </w:style>
  <w:style w:type="character" w:customStyle="1" w:styleId="il">
    <w:name w:val="il"/>
    <w:basedOn w:val="a0"/>
    <w:rsid w:val="00551977"/>
  </w:style>
  <w:style w:type="character" w:customStyle="1" w:styleId="20">
    <w:name w:val="Заголовок 2 Знак"/>
    <w:basedOn w:val="a0"/>
    <w:link w:val="2"/>
    <w:uiPriority w:val="9"/>
    <w:rsid w:val="00225BF4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25BF4"/>
    <w:rPr>
      <w:b/>
      <w:bCs/>
      <w:sz w:val="27"/>
      <w:szCs w:val="27"/>
    </w:rPr>
  </w:style>
  <w:style w:type="paragraph" w:styleId="a8">
    <w:name w:val="Normal (Web)"/>
    <w:basedOn w:val="a"/>
    <w:uiPriority w:val="99"/>
    <w:semiHidden/>
    <w:unhideWhenUsed/>
    <w:rsid w:val="00225BF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2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Unresolved Mention"/>
    <w:basedOn w:val="a0"/>
    <w:uiPriority w:val="99"/>
    <w:semiHidden/>
    <w:unhideWhenUsed/>
    <w:rsid w:val="00225BF4"/>
    <w:rPr>
      <w:color w:val="605E5C"/>
      <w:shd w:val="clear" w:color="auto" w:fill="E1DFDD"/>
    </w:rPr>
  </w:style>
  <w:style w:type="paragraph" w:styleId="aa">
    <w:name w:val="Title"/>
    <w:basedOn w:val="a"/>
    <w:next w:val="a"/>
    <w:link w:val="ab"/>
    <w:qFormat/>
    <w:rsid w:val="00225B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rsid w:val="0022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5067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23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35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10172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etera.ru/forclients/task-templates/programming-module-newsletter/" TargetMode="External"/><Relationship Id="rId21" Type="http://schemas.openxmlformats.org/officeDocument/2006/relationships/hyperlink" Target="https://cetera.ru/forclients/task-templates/integration-delivery/" TargetMode="External"/><Relationship Id="rId42" Type="http://schemas.openxmlformats.org/officeDocument/2006/relationships/hyperlink" Target="https://cetera.ru/1c/" TargetMode="External"/><Relationship Id="rId47" Type="http://schemas.openxmlformats.org/officeDocument/2006/relationships/hyperlink" Target="https://cetera.ru/forclients/task-templates/design-eskiz/" TargetMode="External"/><Relationship Id="rId63" Type="http://schemas.openxmlformats.org/officeDocument/2006/relationships/hyperlink" Target="https://cetera.ru/catalog/warehouse/1c/" TargetMode="External"/><Relationship Id="rId68" Type="http://schemas.openxmlformats.org/officeDocument/2006/relationships/hyperlink" Target="https://cetera.ru/catalog/crm/bitrix24/" TargetMode="External"/><Relationship Id="rId84" Type="http://schemas.openxmlformats.org/officeDocument/2006/relationships/hyperlink" Target="https://cetera.ru/forclients/agreements/discounts/" TargetMode="External"/><Relationship Id="rId16" Type="http://schemas.openxmlformats.org/officeDocument/2006/relationships/hyperlink" Target="https://cetera.ru/forclients/task-templates/programming-module-form/" TargetMode="External"/><Relationship Id="rId11" Type="http://schemas.openxmlformats.org/officeDocument/2006/relationships/hyperlink" Target="https://cetera.ru/glossary/lending/" TargetMode="External"/><Relationship Id="rId32" Type="http://schemas.openxmlformats.org/officeDocument/2006/relationships/hyperlink" Target="https://cetera.ru/about/custom-development/tm/" TargetMode="External"/><Relationship Id="rId37" Type="http://schemas.openxmlformats.org/officeDocument/2006/relationships/hyperlink" Target="https://cetera.ru/corporate-portals/" TargetMode="External"/><Relationship Id="rId53" Type="http://schemas.openxmlformats.org/officeDocument/2006/relationships/hyperlink" Target="https://cetera.ru/forclients/task-templates/programming-module-structure-and-navigation/" TargetMode="External"/><Relationship Id="rId58" Type="http://schemas.openxmlformats.org/officeDocument/2006/relationships/hyperlink" Target="https://cetera.ru/services/development/" TargetMode="External"/><Relationship Id="rId74" Type="http://schemas.openxmlformats.org/officeDocument/2006/relationships/hyperlink" Target="https://cetera.ru/forclients/task-templates/programming-module-current-order/" TargetMode="External"/><Relationship Id="rId79" Type="http://schemas.openxmlformats.org/officeDocument/2006/relationships/hyperlink" Target="https://cetera.ru/glossary/internet-magazin/" TargetMode="External"/><Relationship Id="rId5" Type="http://schemas.openxmlformats.org/officeDocument/2006/relationships/image" Target="media/image1.wmf"/><Relationship Id="rId19" Type="http://schemas.openxmlformats.org/officeDocument/2006/relationships/hyperlink" Target="https://cetera.ru/forclients/task-templates/programming-module-product-order/" TargetMode="External"/><Relationship Id="rId14" Type="http://schemas.openxmlformats.org/officeDocument/2006/relationships/hyperlink" Target="https://cetera.ru/forclients/task-templates/programming-module-product-catalog/" TargetMode="External"/><Relationship Id="rId22" Type="http://schemas.openxmlformats.org/officeDocument/2006/relationships/hyperlink" Target="https://cetera.ru/b2b/" TargetMode="External"/><Relationship Id="rId27" Type="http://schemas.openxmlformats.org/officeDocument/2006/relationships/hyperlink" Target="https://cetera.ru/crm/" TargetMode="External"/><Relationship Id="rId30" Type="http://schemas.openxmlformats.org/officeDocument/2006/relationships/hyperlink" Target="https://cetera.ru/mobile/" TargetMode="External"/><Relationship Id="rId35" Type="http://schemas.openxmlformats.org/officeDocument/2006/relationships/hyperlink" Target="https://cetera.ru/ecommerce/" TargetMode="External"/><Relationship Id="rId43" Type="http://schemas.openxmlformats.org/officeDocument/2006/relationships/hyperlink" Target="https://cetera.ru/forclients/task-templates/programming-module-registration-entrance/" TargetMode="External"/><Relationship Id="rId48" Type="http://schemas.openxmlformats.org/officeDocument/2006/relationships/hyperlink" Target="https://cetera.ru/glossary/eskiz/" TargetMode="External"/><Relationship Id="rId56" Type="http://schemas.openxmlformats.org/officeDocument/2006/relationships/hyperlink" Target="https://cetera.ru/forclients/task-templates/programming-module/" TargetMode="External"/><Relationship Id="rId64" Type="http://schemas.openxmlformats.org/officeDocument/2006/relationships/hyperlink" Target="https://cetera.ru/forclients/task-templates/programming-module-product/" TargetMode="External"/><Relationship Id="rId69" Type="http://schemas.openxmlformats.org/officeDocument/2006/relationships/hyperlink" Target="https://cetera.ru/forclients/task-templates/programming-module-orders-completed/" TargetMode="External"/><Relationship Id="rId77" Type="http://schemas.openxmlformats.org/officeDocument/2006/relationships/hyperlink" Target="https://cetera.ru/forclients/task-templates/design-banner/" TargetMode="External"/><Relationship Id="rId8" Type="http://schemas.openxmlformats.org/officeDocument/2006/relationships/hyperlink" Target="https://cetera.ru/about/custom-development/complexservice/" TargetMode="External"/><Relationship Id="rId51" Type="http://schemas.openxmlformats.org/officeDocument/2006/relationships/hyperlink" Target="https://cetera.ru/services/integration/" TargetMode="External"/><Relationship Id="rId72" Type="http://schemas.openxmlformats.org/officeDocument/2006/relationships/hyperlink" Target="https://cetera.ru/forclients/task-templates/integration-regular/" TargetMode="External"/><Relationship Id="rId80" Type="http://schemas.openxmlformats.org/officeDocument/2006/relationships/hyperlink" Target="https://cetera.ru/ecommerce/clients/seo/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cetera.ru/glossary/web-site/" TargetMode="External"/><Relationship Id="rId17" Type="http://schemas.openxmlformats.org/officeDocument/2006/relationships/hyperlink" Target="https://cetera.ru/ecommerce/" TargetMode="External"/><Relationship Id="rId25" Type="http://schemas.openxmlformats.org/officeDocument/2006/relationships/hyperlink" Target="https://cetera.ru/massmedia/" TargetMode="External"/><Relationship Id="rId33" Type="http://schemas.openxmlformats.org/officeDocument/2006/relationships/hyperlink" Target="https://cetera.ru/services/" TargetMode="External"/><Relationship Id="rId38" Type="http://schemas.openxmlformats.org/officeDocument/2006/relationships/hyperlink" Target="https://cetera.ru/pim/" TargetMode="External"/><Relationship Id="rId46" Type="http://schemas.openxmlformats.org/officeDocument/2006/relationships/hyperlink" Target="https://cetera.ru/services/content-management/" TargetMode="External"/><Relationship Id="rId59" Type="http://schemas.openxmlformats.org/officeDocument/2006/relationships/hyperlink" Target="https://cetera.ru/forclients/task-templates/programming-module/" TargetMode="External"/><Relationship Id="rId67" Type="http://schemas.openxmlformats.org/officeDocument/2006/relationships/hyperlink" Target="https://cetera.ru/glossary/crm/" TargetMode="External"/><Relationship Id="rId20" Type="http://schemas.openxmlformats.org/officeDocument/2006/relationships/hyperlink" Target="https://cetera.ru/forclients/task-templates/programming-module-payment/" TargetMode="External"/><Relationship Id="rId41" Type="http://schemas.openxmlformats.org/officeDocument/2006/relationships/hyperlink" Target="https://cetera.ru/mobile/" TargetMode="External"/><Relationship Id="rId54" Type="http://schemas.openxmlformats.org/officeDocument/2006/relationships/hyperlink" Target="https://cetera.ru/forclients/task-templates/programming-module-content/" TargetMode="External"/><Relationship Id="rId62" Type="http://schemas.openxmlformats.org/officeDocument/2006/relationships/hyperlink" Target="https://cetera.ru/forclients/task-templates/programming-module-delivery-option-selection/" TargetMode="External"/><Relationship Id="rId70" Type="http://schemas.openxmlformats.org/officeDocument/2006/relationships/hyperlink" Target="https://cetera.ru/forclients/task-templates/programming-module-chat/" TargetMode="External"/><Relationship Id="rId75" Type="http://schemas.openxmlformats.org/officeDocument/2006/relationships/hyperlink" Target="https://cetera.ru/glossary/polzovatel/" TargetMode="External"/><Relationship Id="rId83" Type="http://schemas.openxmlformats.org/officeDocument/2006/relationships/hyperlink" Target="https://cetera.ru/webdevelopment/host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etera.ru/forclients/agreements/discounts/" TargetMode="External"/><Relationship Id="rId15" Type="http://schemas.openxmlformats.org/officeDocument/2006/relationships/hyperlink" Target="https://cetera.ru/forclients/task-templates/programming-module-search/" TargetMode="External"/><Relationship Id="rId23" Type="http://schemas.openxmlformats.org/officeDocument/2006/relationships/hyperlink" Target="https://cetera.ru/pim/" TargetMode="External"/><Relationship Id="rId28" Type="http://schemas.openxmlformats.org/officeDocument/2006/relationships/hyperlink" Target="https://cetera.ru/corporate-portals/" TargetMode="External"/><Relationship Id="rId36" Type="http://schemas.openxmlformats.org/officeDocument/2006/relationships/hyperlink" Target="https://cetera.ru/b2b/" TargetMode="External"/><Relationship Id="rId49" Type="http://schemas.openxmlformats.org/officeDocument/2006/relationships/hyperlink" Target="https://cetera.ru/glossary/maket/" TargetMode="External"/><Relationship Id="rId57" Type="http://schemas.openxmlformats.org/officeDocument/2006/relationships/hyperlink" Target="https://cetera.ru/forclients/task-templates/programming-module/" TargetMode="External"/><Relationship Id="rId10" Type="http://schemas.openxmlformats.org/officeDocument/2006/relationships/hyperlink" Target="https://cetera.ru/webdevelopment/" TargetMode="External"/><Relationship Id="rId31" Type="http://schemas.openxmlformats.org/officeDocument/2006/relationships/hyperlink" Target="https://cetera.ru/1c/" TargetMode="External"/><Relationship Id="rId44" Type="http://schemas.openxmlformats.org/officeDocument/2006/relationships/hyperlink" Target="https://cetera.ru/glossary/cms/" TargetMode="External"/><Relationship Id="rId52" Type="http://schemas.openxmlformats.org/officeDocument/2006/relationships/hyperlink" Target="https://cetera.ru/forclients/task-templates/programming-module-homepage/" TargetMode="External"/><Relationship Id="rId60" Type="http://schemas.openxmlformats.org/officeDocument/2006/relationships/hyperlink" Target="https://cetera.ru/forclients/task-templates/seo/" TargetMode="External"/><Relationship Id="rId65" Type="http://schemas.openxmlformats.org/officeDocument/2006/relationships/hyperlink" Target="https://cetera.ru/services/qa/" TargetMode="External"/><Relationship Id="rId73" Type="http://schemas.openxmlformats.org/officeDocument/2006/relationships/hyperlink" Target="https://cetera.ru/glossary/marketplejs/" TargetMode="External"/><Relationship Id="rId78" Type="http://schemas.openxmlformats.org/officeDocument/2006/relationships/hyperlink" Target="https://cetera.ru/services/audit/" TargetMode="External"/><Relationship Id="rId81" Type="http://schemas.openxmlformats.org/officeDocument/2006/relationships/hyperlink" Target="https://cetera.ru/ecommerce/clients/ppc/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etera.ru/forclients/agreements/complex-agreement/" TargetMode="External"/><Relationship Id="rId13" Type="http://schemas.openxmlformats.org/officeDocument/2006/relationships/hyperlink" Target="https://cetera.ru/webdevelopment/types/catalogue/" TargetMode="External"/><Relationship Id="rId18" Type="http://schemas.openxmlformats.org/officeDocument/2006/relationships/hyperlink" Target="https://cetera.ru/forclients/task-templates/programming-module-cart/" TargetMode="External"/><Relationship Id="rId39" Type="http://schemas.openxmlformats.org/officeDocument/2006/relationships/hyperlink" Target="https://cetera.ru/massmedia/" TargetMode="External"/><Relationship Id="rId34" Type="http://schemas.openxmlformats.org/officeDocument/2006/relationships/hyperlink" Target="https://cetera.ru/webdevelopment/" TargetMode="External"/><Relationship Id="rId50" Type="http://schemas.openxmlformats.org/officeDocument/2006/relationships/hyperlink" Target="https://cetera.ru/services/coding/" TargetMode="External"/><Relationship Id="rId55" Type="http://schemas.openxmlformats.org/officeDocument/2006/relationships/hyperlink" Target="https://cetera.ru/services/implementation/" TargetMode="External"/><Relationship Id="rId76" Type="http://schemas.openxmlformats.org/officeDocument/2006/relationships/hyperlink" Target="https://cetera.ru/forclients/task-templates/programming-module-card/" TargetMode="External"/><Relationship Id="rId7" Type="http://schemas.openxmlformats.org/officeDocument/2006/relationships/hyperlink" Target="https://cetera.ru/services/support/" TargetMode="External"/><Relationship Id="rId71" Type="http://schemas.openxmlformats.org/officeDocument/2006/relationships/hyperlink" Target="https://cetera.ru/catalog/cms/bitrix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etera.ru/ecommerce/marketplaces/" TargetMode="External"/><Relationship Id="rId24" Type="http://schemas.openxmlformats.org/officeDocument/2006/relationships/hyperlink" Target="https://cetera.ru/glossary/baza-dannykh-bd/" TargetMode="External"/><Relationship Id="rId40" Type="http://schemas.openxmlformats.org/officeDocument/2006/relationships/hyperlink" Target="https://cetera.ru/crm/" TargetMode="External"/><Relationship Id="rId45" Type="http://schemas.openxmlformats.org/officeDocument/2006/relationships/hyperlink" Target="https://cetera.ru/services/design/" TargetMode="External"/><Relationship Id="rId66" Type="http://schemas.openxmlformats.org/officeDocument/2006/relationships/hyperlink" Target="https://cetera.ru/glossary/tekhnicheskoe-zadanie-tz/" TargetMode="External"/><Relationship Id="rId61" Type="http://schemas.openxmlformats.org/officeDocument/2006/relationships/hyperlink" Target="https://cetera.ru/forclients/task-templates/integration-acquiring/" TargetMode="External"/><Relationship Id="rId82" Type="http://schemas.openxmlformats.org/officeDocument/2006/relationships/hyperlink" Target="https://cetera.ru/ecommerce/clients/sm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1924</Words>
  <Characters>10971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FastSite</Company>
  <LinksUpToDate>false</LinksUpToDate>
  <CharactersWithSpaces>12870</CharactersWithSpaces>
  <SharedDoc>false</SharedDoc>
  <HLinks>
    <vt:vector size="12" baseType="variant">
      <vt:variant>
        <vt:i4>1376323</vt:i4>
      </vt:variant>
      <vt:variant>
        <vt:i4>3</vt:i4>
      </vt:variant>
      <vt:variant>
        <vt:i4>0</vt:i4>
      </vt:variant>
      <vt:variant>
        <vt:i4>5</vt:i4>
      </vt:variant>
      <vt:variant>
        <vt:lpwstr>http://www.cetera.ru/</vt:lpwstr>
      </vt:variant>
      <vt:variant>
        <vt:lpwstr/>
      </vt:variant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mailto:welcome@cetera.ru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Шабалина Анастасия</dc:creator>
  <cp:lastModifiedBy>Никита Плотников</cp:lastModifiedBy>
  <cp:revision>7</cp:revision>
  <cp:lastPrinted>2017-06-30T14:32:00Z</cp:lastPrinted>
  <dcterms:created xsi:type="dcterms:W3CDTF">2017-06-30T14:28:00Z</dcterms:created>
  <dcterms:modified xsi:type="dcterms:W3CDTF">2025-06-22T23:11:00Z</dcterms:modified>
</cp:coreProperties>
</file>